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ED" w:rsidRPr="00E072ED" w:rsidRDefault="00E072ED" w:rsidP="00E072ED">
      <w:pPr>
        <w:spacing w:after="0"/>
        <w:rPr>
          <w:rFonts w:ascii="Segoe UI Semibold" w:hAnsi="Segoe UI Semibold"/>
          <w:b/>
          <w:sz w:val="24"/>
          <w:szCs w:val="24"/>
        </w:rPr>
      </w:pPr>
      <w:r w:rsidRPr="00E072ED">
        <w:rPr>
          <w:rFonts w:ascii="Segoe UI Semibold" w:hAnsi="Segoe UI Semibold"/>
          <w:b/>
          <w:sz w:val="24"/>
          <w:szCs w:val="24"/>
        </w:rPr>
        <w:t>PRESS RELEASE</w:t>
      </w:r>
    </w:p>
    <w:p w:rsidR="00E072ED" w:rsidRPr="00E072ED" w:rsidRDefault="00E072ED" w:rsidP="00E072ED">
      <w:pPr>
        <w:spacing w:after="0"/>
        <w:rPr>
          <w:rFonts w:ascii="Segoe UI Semibold" w:hAnsi="Segoe UI Semibold"/>
          <w:b/>
          <w:sz w:val="24"/>
          <w:szCs w:val="24"/>
        </w:rPr>
      </w:pPr>
      <w:r w:rsidRPr="00E072ED">
        <w:rPr>
          <w:rFonts w:ascii="Segoe UI Semibold" w:hAnsi="Segoe UI Semibold"/>
          <w:b/>
          <w:sz w:val="24"/>
          <w:szCs w:val="24"/>
        </w:rPr>
        <w:t>8/12/2015</w:t>
      </w:r>
    </w:p>
    <w:p w:rsidR="00E072ED" w:rsidRPr="00E072ED" w:rsidRDefault="00E072ED" w:rsidP="00E072ED">
      <w:pPr>
        <w:spacing w:after="0"/>
        <w:rPr>
          <w:rFonts w:ascii="Segoe UI Semibold" w:hAnsi="Segoe UI Semibold"/>
          <w:b/>
          <w:sz w:val="24"/>
          <w:szCs w:val="24"/>
        </w:rPr>
      </w:pPr>
    </w:p>
    <w:p w:rsidR="00E072ED" w:rsidRPr="00E072ED" w:rsidRDefault="00E072ED" w:rsidP="00E072ED">
      <w:pPr>
        <w:spacing w:after="0"/>
        <w:rPr>
          <w:rFonts w:ascii="Segoe UI Semibold" w:hAnsi="Segoe UI Semibold"/>
          <w:b/>
          <w:sz w:val="24"/>
          <w:szCs w:val="24"/>
        </w:rPr>
      </w:pPr>
      <w:r w:rsidRPr="00E072ED">
        <w:rPr>
          <w:rFonts w:ascii="Segoe UI Semibold" w:hAnsi="Segoe UI Semibold"/>
          <w:b/>
          <w:sz w:val="24"/>
          <w:szCs w:val="24"/>
        </w:rPr>
        <w:t>Information: Al Rattie, Executive Director</w:t>
      </w:r>
    </w:p>
    <w:p w:rsidR="00E072ED" w:rsidRPr="00E072ED" w:rsidRDefault="00E072ED" w:rsidP="00E072ED">
      <w:pPr>
        <w:spacing w:after="0"/>
        <w:rPr>
          <w:rFonts w:ascii="Segoe UI Semibold" w:hAnsi="Segoe UI Semibold"/>
          <w:b/>
          <w:sz w:val="24"/>
          <w:szCs w:val="24"/>
        </w:rPr>
      </w:pPr>
      <w:hyperlink r:id="rId5" w:history="1">
        <w:r w:rsidRPr="00E072ED">
          <w:rPr>
            <w:rStyle w:val="Hyperlink"/>
            <w:rFonts w:ascii="Segoe UI Semibold" w:hAnsi="Segoe UI Semibold"/>
            <w:b/>
            <w:sz w:val="24"/>
            <w:szCs w:val="24"/>
          </w:rPr>
          <w:t>Al.rattie@compostingcouncil.org</w:t>
        </w:r>
      </w:hyperlink>
    </w:p>
    <w:p w:rsidR="00E072ED" w:rsidRPr="00E072ED" w:rsidRDefault="00E072ED" w:rsidP="00E072ED">
      <w:pPr>
        <w:spacing w:after="0"/>
        <w:rPr>
          <w:rFonts w:ascii="Segoe UI Semibold" w:hAnsi="Segoe UI Semibold"/>
          <w:b/>
          <w:sz w:val="24"/>
          <w:szCs w:val="24"/>
        </w:rPr>
      </w:pPr>
    </w:p>
    <w:p w:rsidR="0081472C" w:rsidRPr="00E072ED" w:rsidRDefault="00271439">
      <w:pPr>
        <w:rPr>
          <w:rFonts w:ascii="Segoe UI Semibold" w:hAnsi="Segoe UI Semibold"/>
          <w:b/>
          <w:sz w:val="28"/>
          <w:szCs w:val="28"/>
        </w:rPr>
      </w:pPr>
      <w:r w:rsidRPr="00E072ED">
        <w:rPr>
          <w:rFonts w:ascii="Segoe UI Semibold" w:hAnsi="Segoe UI Semibold"/>
          <w:b/>
          <w:sz w:val="28"/>
          <w:szCs w:val="28"/>
        </w:rPr>
        <w:t>Kimberly Clark Supports USCC as Benefactor Member</w:t>
      </w:r>
    </w:p>
    <w:p w:rsidR="00271439" w:rsidRPr="00E072ED" w:rsidRDefault="00E072ED" w:rsidP="00271439">
      <w:pPr>
        <w:spacing w:after="240" w:line="240" w:lineRule="auto"/>
        <w:rPr>
          <w:rFonts w:ascii="Segoe UI Semibold" w:eastAsia="Times New Roman" w:hAnsi="Segoe UI Semibold" w:cs="Arial"/>
          <w:sz w:val="24"/>
          <w:szCs w:val="24"/>
        </w:rPr>
      </w:pPr>
      <w:r w:rsidRPr="00E072ED">
        <w:rPr>
          <w:rFonts w:ascii="Segoe UI Semibold" w:eastAsia="Times New Roman" w:hAnsi="Segoe UI Semibold" w:cs="Arial"/>
          <w:sz w:val="24"/>
          <w:szCs w:val="24"/>
        </w:rPr>
        <w:t xml:space="preserve">Bethesda (MD) -- </w:t>
      </w:r>
      <w:r w:rsidR="00271439" w:rsidRPr="00E072ED">
        <w:rPr>
          <w:rFonts w:ascii="Segoe UI Semibold" w:eastAsia="Times New Roman" w:hAnsi="Segoe UI Semibold" w:cs="Arial"/>
          <w:sz w:val="24"/>
          <w:szCs w:val="24"/>
        </w:rPr>
        <w:t>The USCC is fortunate to have a third benefactor member, Kimberly Clark</w:t>
      </w:r>
      <w:r w:rsidRPr="00E072ED">
        <w:rPr>
          <w:rFonts w:ascii="Segoe UI Semibold" w:eastAsia="Times New Roman" w:hAnsi="Segoe UI Semibold" w:cs="Arial"/>
          <w:sz w:val="24"/>
          <w:szCs w:val="24"/>
        </w:rPr>
        <w:t xml:space="preserve"> Professional</w:t>
      </w:r>
      <w:r w:rsidR="00271439" w:rsidRPr="00E072ED">
        <w:rPr>
          <w:rFonts w:ascii="Segoe UI Semibold" w:eastAsia="Times New Roman" w:hAnsi="Segoe UI Semibold" w:cs="Arial"/>
          <w:sz w:val="24"/>
          <w:szCs w:val="24"/>
        </w:rPr>
        <w:t>, a consumer personal care pro</w:t>
      </w:r>
      <w:r w:rsidRPr="00E072ED">
        <w:rPr>
          <w:rFonts w:ascii="Segoe UI Semibold" w:eastAsia="Times New Roman" w:hAnsi="Segoe UI Semibold" w:cs="Arial"/>
          <w:sz w:val="24"/>
          <w:szCs w:val="24"/>
        </w:rPr>
        <w:t>ducts company with a mission of</w:t>
      </w:r>
      <w:r w:rsidR="00271439" w:rsidRPr="00E072ED">
        <w:rPr>
          <w:rFonts w:ascii="Segoe UI Semibold" w:eastAsia="Times New Roman" w:hAnsi="Segoe UI Semibold" w:cs="Arial"/>
          <w:sz w:val="24"/>
          <w:szCs w:val="24"/>
        </w:rPr>
        <w:t xml:space="preserve"> sustainable manufacturing practices and products</w:t>
      </w:r>
      <w:r w:rsidR="004927F5" w:rsidRPr="00E072ED">
        <w:rPr>
          <w:rFonts w:ascii="Segoe UI Semibold" w:eastAsia="Times New Roman" w:hAnsi="Segoe UI Semibold" w:cs="Arial"/>
          <w:sz w:val="24"/>
          <w:szCs w:val="24"/>
        </w:rPr>
        <w:t>, who signed on this summer.</w:t>
      </w:r>
      <w:r w:rsidRPr="00E072ED">
        <w:rPr>
          <w:rFonts w:ascii="Segoe UI Semibold" w:eastAsia="Times New Roman" w:hAnsi="Segoe UI Semibold" w:cs="Arial"/>
          <w:sz w:val="24"/>
          <w:szCs w:val="24"/>
        </w:rPr>
        <w:t xml:space="preserve"> The company joins Caterpillar and Biodegradable Products Institute at the highest membership level.</w:t>
      </w:r>
    </w:p>
    <w:p w:rsidR="00271439" w:rsidRPr="00E072ED" w:rsidRDefault="00E072ED" w:rsidP="00271439">
      <w:pPr>
        <w:spacing w:after="240" w:line="240" w:lineRule="auto"/>
        <w:rPr>
          <w:rFonts w:ascii="Segoe UI Semibold" w:hAnsi="Segoe UI Semibold" w:cs="Arial"/>
          <w:sz w:val="24"/>
          <w:szCs w:val="24"/>
        </w:rPr>
      </w:pPr>
      <w:r w:rsidRPr="00E072ED">
        <w:rPr>
          <w:rFonts w:ascii="Segoe UI Semibold" w:eastAsia="Times New Roman" w:hAnsi="Segoe UI Semibold" w:cs="Arial"/>
          <w:sz w:val="24"/>
          <w:szCs w:val="24"/>
        </w:rPr>
        <w:t>Kimberly Clark Professional’s</w:t>
      </w:r>
      <w:r w:rsidR="00271439" w:rsidRPr="00E072ED">
        <w:rPr>
          <w:rFonts w:ascii="Segoe UI Semibold" w:eastAsia="Times New Roman" w:hAnsi="Segoe UI Semibold" w:cs="Arial"/>
          <w:sz w:val="24"/>
          <w:szCs w:val="24"/>
        </w:rPr>
        <w:t xml:space="preserve"> brands include </w:t>
      </w:r>
      <w:hyperlink r:id="rId6" w:tgtFrame="_blank" w:history="1">
        <w:r w:rsidR="00271439" w:rsidRPr="00E072ED">
          <w:rPr>
            <w:rFonts w:ascii="Segoe UI Semibold" w:eastAsia="Times New Roman" w:hAnsi="Segoe UI Semibold" w:cs="Arial"/>
            <w:sz w:val="24"/>
            <w:szCs w:val="24"/>
            <w:u w:val="single"/>
          </w:rPr>
          <w:t>Kleenex</w:t>
        </w:r>
      </w:hyperlink>
      <w:r w:rsidR="00271439" w:rsidRPr="00E072ED">
        <w:rPr>
          <w:rFonts w:ascii="Segoe UI Semibold" w:eastAsia="Times New Roman" w:hAnsi="Segoe UI Semibold" w:cs="Arial"/>
          <w:sz w:val="24"/>
          <w:szCs w:val="24"/>
        </w:rPr>
        <w:t>, </w:t>
      </w:r>
      <w:hyperlink r:id="rId7" w:tgtFrame="_blank" w:history="1">
        <w:r w:rsidR="00271439" w:rsidRPr="00E072ED">
          <w:rPr>
            <w:rFonts w:ascii="Segoe UI Semibold" w:eastAsia="Times New Roman" w:hAnsi="Segoe UI Semibold" w:cs="Arial"/>
            <w:sz w:val="24"/>
            <w:szCs w:val="24"/>
            <w:u w:val="single"/>
          </w:rPr>
          <w:t>Scott</w:t>
        </w:r>
      </w:hyperlink>
      <w:r w:rsidR="00271439" w:rsidRPr="00E072ED">
        <w:rPr>
          <w:rFonts w:ascii="Segoe UI Semibold" w:eastAsia="Times New Roman" w:hAnsi="Segoe UI Semibold" w:cs="Arial"/>
          <w:sz w:val="24"/>
          <w:szCs w:val="24"/>
        </w:rPr>
        <w:t>, </w:t>
      </w:r>
      <w:hyperlink r:id="rId8" w:tgtFrame="_blank" w:history="1">
        <w:r w:rsidR="00271439" w:rsidRPr="00E072ED">
          <w:rPr>
            <w:rFonts w:ascii="Segoe UI Semibold" w:eastAsia="Times New Roman" w:hAnsi="Segoe UI Semibold" w:cs="Arial"/>
            <w:sz w:val="24"/>
            <w:szCs w:val="24"/>
            <w:u w:val="single"/>
          </w:rPr>
          <w:t>Huggies</w:t>
        </w:r>
      </w:hyperlink>
      <w:r w:rsidR="00271439" w:rsidRPr="00E072ED">
        <w:rPr>
          <w:rFonts w:ascii="Segoe UI Semibold" w:eastAsia="Times New Roman" w:hAnsi="Segoe UI Semibold" w:cs="Arial"/>
          <w:sz w:val="24"/>
          <w:szCs w:val="24"/>
        </w:rPr>
        <w:t>, </w:t>
      </w:r>
      <w:hyperlink r:id="rId9" w:tgtFrame="_blank" w:history="1">
        <w:r w:rsidR="00271439" w:rsidRPr="00E072ED">
          <w:rPr>
            <w:rFonts w:ascii="Segoe UI Semibold" w:eastAsia="Times New Roman" w:hAnsi="Segoe UI Semibold" w:cs="Arial"/>
            <w:sz w:val="24"/>
            <w:szCs w:val="24"/>
            <w:u w:val="single"/>
          </w:rPr>
          <w:t>Pull-Ups</w:t>
        </w:r>
      </w:hyperlink>
      <w:r w:rsidR="00271439" w:rsidRPr="00E072ED">
        <w:rPr>
          <w:rFonts w:ascii="Segoe UI Semibold" w:eastAsia="Times New Roman" w:hAnsi="Segoe UI Semibold" w:cs="Arial"/>
          <w:sz w:val="24"/>
          <w:szCs w:val="24"/>
        </w:rPr>
        <w:t>, </w:t>
      </w:r>
      <w:hyperlink r:id="rId10" w:tgtFrame="_blank" w:history="1">
        <w:r w:rsidR="00271439" w:rsidRPr="00E072ED">
          <w:rPr>
            <w:rFonts w:ascii="Segoe UI Semibold" w:eastAsia="Times New Roman" w:hAnsi="Segoe UI Semibold" w:cs="Arial"/>
            <w:sz w:val="24"/>
            <w:szCs w:val="24"/>
            <w:u w:val="single"/>
          </w:rPr>
          <w:t>Kotex</w:t>
        </w:r>
      </w:hyperlink>
      <w:r w:rsidR="00271439" w:rsidRPr="00E072ED">
        <w:rPr>
          <w:rFonts w:ascii="Segoe UI Semibold" w:eastAsia="Times New Roman" w:hAnsi="Segoe UI Semibold" w:cs="Arial"/>
          <w:sz w:val="24"/>
          <w:szCs w:val="24"/>
        </w:rPr>
        <w:t>, </w:t>
      </w:r>
      <w:hyperlink r:id="rId11" w:tgtFrame="_blank" w:history="1">
        <w:r w:rsidR="00271439" w:rsidRPr="00E072ED">
          <w:rPr>
            <w:rFonts w:ascii="Segoe UI Semibold" w:eastAsia="Times New Roman" w:hAnsi="Segoe UI Semibold" w:cs="Arial"/>
            <w:sz w:val="24"/>
            <w:szCs w:val="24"/>
            <w:u w:val="single"/>
          </w:rPr>
          <w:t>Poise</w:t>
        </w:r>
      </w:hyperlink>
      <w:r w:rsidR="00271439" w:rsidRPr="00E072ED">
        <w:rPr>
          <w:rFonts w:ascii="Segoe UI Semibold" w:eastAsia="Times New Roman" w:hAnsi="Segoe UI Semibold" w:cs="Arial"/>
          <w:sz w:val="24"/>
          <w:szCs w:val="24"/>
        </w:rPr>
        <w:t xml:space="preserve"> and </w:t>
      </w:r>
      <w:hyperlink r:id="rId12" w:tgtFrame="_blank" w:history="1">
        <w:r w:rsidR="00271439" w:rsidRPr="00E072ED">
          <w:rPr>
            <w:rFonts w:ascii="Segoe UI Semibold" w:eastAsia="Times New Roman" w:hAnsi="Segoe UI Semibold" w:cs="Arial"/>
            <w:sz w:val="24"/>
            <w:szCs w:val="24"/>
            <w:u w:val="single"/>
          </w:rPr>
          <w:t>Depend</w:t>
        </w:r>
      </w:hyperlink>
      <w:r w:rsidRPr="00E072ED">
        <w:rPr>
          <w:rFonts w:ascii="Segoe UI Semibold" w:eastAsia="Times New Roman" w:hAnsi="Segoe UI Semibold" w:cs="Arial"/>
          <w:sz w:val="24"/>
          <w:szCs w:val="24"/>
          <w:u w:val="single"/>
        </w:rPr>
        <w:t>s</w:t>
      </w:r>
      <w:r w:rsidR="00271439" w:rsidRPr="00E072ED">
        <w:rPr>
          <w:rFonts w:ascii="Segoe UI Semibold" w:eastAsia="Times New Roman" w:hAnsi="Segoe UI Semibold" w:cs="Arial"/>
          <w:sz w:val="24"/>
          <w:szCs w:val="24"/>
        </w:rPr>
        <w:t xml:space="preserve">, and their sustainability policy, entitled Sustainability 2015, </w:t>
      </w:r>
      <w:r w:rsidR="00271439" w:rsidRPr="00E072ED">
        <w:rPr>
          <w:rFonts w:ascii="Segoe UI Semibold" w:hAnsi="Segoe UI Semibold" w:cs="Arial"/>
          <w:sz w:val="24"/>
          <w:szCs w:val="24"/>
        </w:rPr>
        <w:t xml:space="preserve">weaves a sustainable-business mindset and practice into their operations. </w:t>
      </w:r>
      <w:r w:rsidR="004927F5" w:rsidRPr="00E072ED">
        <w:rPr>
          <w:rFonts w:ascii="Segoe UI Semibold" w:hAnsi="Segoe UI Semibold" w:cs="Arial"/>
          <w:sz w:val="24"/>
          <w:szCs w:val="24"/>
        </w:rPr>
        <w:t>Company goals to achieve by 2015 include: 25% reduction in water use, 100% fiber from certified suppliers, 5% reduction in greenhouse gases, 25% of sales in 2015 from environmentally innovative products, and 20% reduction in the environmental impact of their packaging.</w:t>
      </w:r>
      <w:r w:rsidR="00271439" w:rsidRPr="00E072ED">
        <w:rPr>
          <w:rFonts w:ascii="Segoe UI Semibold" w:hAnsi="Segoe UI Semibold" w:cs="Arial"/>
          <w:sz w:val="24"/>
          <w:szCs w:val="24"/>
        </w:rPr>
        <w:t xml:space="preserve"> </w:t>
      </w:r>
      <w:r w:rsidR="004927F5" w:rsidRPr="00E072ED">
        <w:rPr>
          <w:rFonts w:ascii="Segoe UI Semibold" w:hAnsi="Segoe UI Semibold" w:cs="Arial"/>
          <w:sz w:val="24"/>
          <w:szCs w:val="24"/>
        </w:rPr>
        <w:t>As a result of attending Greenbuild2015, the company has undertaken a pilot project that is planned for expansion at some of their locations.</w:t>
      </w:r>
    </w:p>
    <w:p w:rsidR="004927F5" w:rsidRPr="00E072ED" w:rsidRDefault="004927F5" w:rsidP="00271439">
      <w:pPr>
        <w:spacing w:after="240" w:line="240" w:lineRule="auto"/>
        <w:rPr>
          <w:rFonts w:ascii="Segoe UI Semibold" w:hAnsi="Segoe UI Semibold" w:cs="Arial"/>
          <w:sz w:val="24"/>
          <w:szCs w:val="24"/>
        </w:rPr>
      </w:pPr>
      <w:r w:rsidRPr="00E072ED">
        <w:rPr>
          <w:rFonts w:ascii="Segoe UI Semibold" w:hAnsi="Segoe UI Semibold" w:cs="Arial"/>
          <w:sz w:val="24"/>
          <w:szCs w:val="24"/>
        </w:rPr>
        <w:t>Kimberly Clark</w:t>
      </w:r>
      <w:r w:rsidR="00E072ED" w:rsidRPr="00E072ED">
        <w:rPr>
          <w:rFonts w:ascii="Segoe UI Semibold" w:hAnsi="Segoe UI Semibold" w:cs="Arial"/>
          <w:sz w:val="24"/>
          <w:szCs w:val="24"/>
        </w:rPr>
        <w:t xml:space="preserve"> Professional</w:t>
      </w:r>
      <w:r w:rsidRPr="00E072ED">
        <w:rPr>
          <w:rFonts w:ascii="Segoe UI Semibold" w:hAnsi="Segoe UI Semibold" w:cs="Arial"/>
          <w:sz w:val="24"/>
          <w:szCs w:val="24"/>
        </w:rPr>
        <w:t xml:space="preserve"> has pledged to promote USCC to its locations and customers, and USCC will work with </w:t>
      </w:r>
      <w:r w:rsidR="00E072ED" w:rsidRPr="00E072ED">
        <w:rPr>
          <w:rFonts w:ascii="Segoe UI Semibold" w:hAnsi="Segoe UI Semibold" w:cs="Arial"/>
          <w:sz w:val="24"/>
          <w:szCs w:val="24"/>
        </w:rPr>
        <w:t>the company</w:t>
      </w:r>
      <w:r w:rsidRPr="00E072ED">
        <w:rPr>
          <w:rFonts w:ascii="Segoe UI Semibold" w:hAnsi="Segoe UI Semibold" w:cs="Arial"/>
          <w:sz w:val="24"/>
          <w:szCs w:val="24"/>
        </w:rPr>
        <w:t xml:space="preserve"> on programming and connecting the company’s </w:t>
      </w:r>
      <w:r w:rsidR="00E072ED" w:rsidRPr="00E072ED">
        <w:rPr>
          <w:rFonts w:ascii="Segoe UI Semibold" w:hAnsi="Segoe UI Semibold" w:cs="Arial"/>
          <w:sz w:val="24"/>
          <w:szCs w:val="24"/>
        </w:rPr>
        <w:t>facilities</w:t>
      </w:r>
      <w:r w:rsidRPr="00E072ED">
        <w:rPr>
          <w:rFonts w:ascii="Segoe UI Semibold" w:hAnsi="Segoe UI Semibold" w:cs="Arial"/>
          <w:sz w:val="24"/>
          <w:szCs w:val="24"/>
        </w:rPr>
        <w:t xml:space="preserve"> with local compost manufacturers. Kimberly Clark</w:t>
      </w:r>
      <w:r w:rsidR="00E072ED" w:rsidRPr="00E072ED">
        <w:rPr>
          <w:rFonts w:ascii="Segoe UI Semibold" w:hAnsi="Segoe UI Semibold" w:cs="Arial"/>
          <w:sz w:val="24"/>
          <w:szCs w:val="24"/>
        </w:rPr>
        <w:t xml:space="preserve"> Professional</w:t>
      </w:r>
      <w:r w:rsidRPr="00E072ED">
        <w:rPr>
          <w:rFonts w:ascii="Segoe UI Semibold" w:hAnsi="Segoe UI Semibold" w:cs="Arial"/>
          <w:sz w:val="24"/>
          <w:szCs w:val="24"/>
        </w:rPr>
        <w:t xml:space="preserve"> </w:t>
      </w:r>
      <w:r w:rsidR="00E072ED" w:rsidRPr="00E072ED">
        <w:rPr>
          <w:rFonts w:ascii="Segoe UI Semibold" w:hAnsi="Segoe UI Semibold" w:cs="Arial"/>
          <w:sz w:val="24"/>
          <w:szCs w:val="24"/>
        </w:rPr>
        <w:t>has also pledged to be a major sponsor of COMPOST2016, the 24</w:t>
      </w:r>
      <w:r w:rsidR="00E072ED" w:rsidRPr="00E072ED">
        <w:rPr>
          <w:rFonts w:ascii="Segoe UI Semibold" w:hAnsi="Segoe UI Semibold" w:cs="Arial"/>
          <w:sz w:val="24"/>
          <w:szCs w:val="24"/>
          <w:vertAlign w:val="superscript"/>
        </w:rPr>
        <w:t>th</w:t>
      </w:r>
      <w:r w:rsidR="00E072ED" w:rsidRPr="00E072ED">
        <w:rPr>
          <w:rFonts w:ascii="Segoe UI Semibold" w:hAnsi="Segoe UI Semibold" w:cs="Arial"/>
          <w:sz w:val="24"/>
          <w:szCs w:val="24"/>
        </w:rPr>
        <w:t xml:space="preserve"> Annual Conference of the US compost industry.</w:t>
      </w:r>
    </w:p>
    <w:p w:rsidR="004927F5" w:rsidRPr="00E072ED" w:rsidRDefault="004927F5" w:rsidP="00271439">
      <w:pPr>
        <w:spacing w:after="240" w:line="240" w:lineRule="auto"/>
        <w:rPr>
          <w:rFonts w:ascii="Segoe UI Semibold" w:hAnsi="Segoe UI Semibold" w:cs="Arial"/>
          <w:sz w:val="24"/>
          <w:szCs w:val="24"/>
        </w:rPr>
      </w:pPr>
      <w:bookmarkStart w:id="0" w:name="_GoBack"/>
      <w:bookmarkEnd w:id="0"/>
    </w:p>
    <w:p w:rsidR="004927F5" w:rsidRPr="00E072ED" w:rsidRDefault="004927F5" w:rsidP="004927F5">
      <w:pPr>
        <w:spacing w:after="240" w:line="240" w:lineRule="auto"/>
        <w:jc w:val="center"/>
        <w:rPr>
          <w:rFonts w:ascii="Segoe UI Semibold" w:eastAsia="Times New Roman" w:hAnsi="Segoe UI Semibold" w:cs="Arial"/>
          <w:sz w:val="24"/>
          <w:szCs w:val="24"/>
        </w:rPr>
      </w:pPr>
      <w:r w:rsidRPr="00E072ED">
        <w:rPr>
          <w:rFonts w:ascii="Segoe UI Semibold" w:hAnsi="Segoe UI Semibold" w:cs="Arial"/>
          <w:sz w:val="24"/>
          <w:szCs w:val="24"/>
        </w:rPr>
        <w:t>-30--</w:t>
      </w:r>
    </w:p>
    <w:p w:rsidR="00271439" w:rsidRPr="00E072ED" w:rsidRDefault="00271439" w:rsidP="00271439">
      <w:pPr>
        <w:spacing w:after="240" w:line="240" w:lineRule="auto"/>
        <w:rPr>
          <w:rFonts w:ascii="Segoe UI Semibold" w:eastAsia="Times New Roman" w:hAnsi="Segoe UI Semibold" w:cs="Arial"/>
          <w:color w:val="4D4E53"/>
          <w:sz w:val="24"/>
          <w:szCs w:val="24"/>
        </w:rPr>
      </w:pPr>
    </w:p>
    <w:p w:rsidR="00271439" w:rsidRPr="00E072ED" w:rsidRDefault="00271439">
      <w:pPr>
        <w:rPr>
          <w:rFonts w:ascii="Segoe UI Semibold" w:hAnsi="Segoe UI Semibold"/>
          <w:b/>
          <w:sz w:val="24"/>
          <w:szCs w:val="24"/>
        </w:rPr>
      </w:pPr>
    </w:p>
    <w:sectPr w:rsidR="00271439" w:rsidRPr="00E07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527C1"/>
    <w:multiLevelType w:val="multilevel"/>
    <w:tmpl w:val="A49E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39"/>
    <w:rsid w:val="00271439"/>
    <w:rsid w:val="004927F5"/>
    <w:rsid w:val="004B790F"/>
    <w:rsid w:val="00CC5E81"/>
    <w:rsid w:val="00E0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05488-5DE4-40D8-8B5E-502CD43C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439"/>
    <w:rPr>
      <w:color w:val="639EC8"/>
      <w:u w:val="single"/>
    </w:rPr>
  </w:style>
  <w:style w:type="paragraph" w:styleId="NormalWeb">
    <w:name w:val="Normal (Web)"/>
    <w:basedOn w:val="Normal"/>
    <w:uiPriority w:val="99"/>
    <w:semiHidden/>
    <w:unhideWhenUsed/>
    <w:rsid w:val="0027143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5311">
              <w:marLeft w:val="0"/>
              <w:marRight w:val="0"/>
              <w:marTop w:val="0"/>
              <w:marBottom w:val="0"/>
              <w:divBdr>
                <w:top w:val="single" w:sz="2" w:space="8" w:color="303A71"/>
                <w:left w:val="single" w:sz="6" w:space="8" w:color="303A71"/>
                <w:bottom w:val="single" w:sz="6" w:space="8" w:color="303A71"/>
                <w:right w:val="single" w:sz="6" w:space="8" w:color="303A71"/>
              </w:divBdr>
              <w:divsChild>
                <w:div w:id="8205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ggie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ottbrand.com/" TargetMode="External"/><Relationship Id="rId12" Type="http://schemas.openxmlformats.org/officeDocument/2006/relationships/hyperlink" Target="http://www.depen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eenex.com/" TargetMode="External"/><Relationship Id="rId11" Type="http://schemas.openxmlformats.org/officeDocument/2006/relationships/hyperlink" Target="http://www.poise.com/" TargetMode="External"/><Relationship Id="rId5" Type="http://schemas.openxmlformats.org/officeDocument/2006/relationships/hyperlink" Target="mailto:Al.rattie@compostingcouncil.org" TargetMode="External"/><Relationship Id="rId10" Type="http://schemas.openxmlformats.org/officeDocument/2006/relationships/hyperlink" Target="http://www.kotex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ll-up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2</cp:revision>
  <dcterms:created xsi:type="dcterms:W3CDTF">2015-08-12T19:58:00Z</dcterms:created>
  <dcterms:modified xsi:type="dcterms:W3CDTF">2015-08-12T19:58:00Z</dcterms:modified>
</cp:coreProperties>
</file>